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844BF" w14:textId="73C5100A" w:rsidR="005A6BEB" w:rsidRPr="00BD2E11" w:rsidRDefault="00A85F21" w:rsidP="6AEB43B5">
      <w:pPr>
        <w:shd w:val="clear" w:color="auto" w:fill="D9D9D9" w:themeFill="background1" w:themeFillShade="D9"/>
        <w:contextualSpacing/>
        <w:rPr>
          <w:rFonts w:asciiTheme="minorHAnsi" w:hAnsiTheme="minorHAnsi" w:cstheme="minorHAnsi"/>
          <w:b/>
          <w:bCs/>
          <w:sz w:val="40"/>
          <w:szCs w:val="40"/>
          <w:lang w:val="ca-ES"/>
        </w:rPr>
      </w:pPr>
      <w:bookmarkStart w:id="0" w:name="_Toc10194711"/>
      <w:r w:rsidRPr="00BD2E11">
        <w:rPr>
          <w:rFonts w:asciiTheme="minorHAnsi" w:hAnsiTheme="minorHAnsi" w:cstheme="minorHAnsi"/>
          <w:b/>
          <w:bCs/>
          <w:sz w:val="40"/>
          <w:szCs w:val="40"/>
          <w:lang w:val="ca-ES"/>
        </w:rPr>
        <w:t>ANNEX</w:t>
      </w:r>
      <w:r w:rsidR="00A10E57" w:rsidRPr="00BD2E11">
        <w:rPr>
          <w:rFonts w:asciiTheme="minorHAnsi" w:hAnsiTheme="minorHAnsi" w:cstheme="minorHAnsi"/>
          <w:b/>
          <w:bCs/>
          <w:sz w:val="40"/>
          <w:szCs w:val="40"/>
          <w:lang w:val="ca-ES"/>
        </w:rPr>
        <w:t xml:space="preserve"> </w:t>
      </w:r>
      <w:r w:rsidR="796AE0FB" w:rsidRPr="00BD2E11">
        <w:rPr>
          <w:rFonts w:asciiTheme="minorHAnsi" w:hAnsiTheme="minorHAnsi" w:cstheme="minorHAnsi"/>
          <w:b/>
          <w:bCs/>
          <w:sz w:val="40"/>
          <w:szCs w:val="40"/>
          <w:lang w:val="ca-ES"/>
        </w:rPr>
        <w:t>11</w:t>
      </w:r>
    </w:p>
    <w:p w14:paraId="6DDF9A26" w14:textId="34A4186F" w:rsidR="00182272" w:rsidRPr="00BD2E11"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BD2E11">
        <w:rPr>
          <w:rFonts w:asciiTheme="minorHAnsi" w:hAnsiTheme="minorHAnsi" w:cstheme="minorHAnsi"/>
          <w:b/>
          <w:sz w:val="40"/>
          <w:szCs w:val="40"/>
          <w:lang w:val="ca-ES"/>
        </w:rPr>
        <w:t>RÈGIM D’</w:t>
      </w:r>
      <w:r w:rsidR="00A85F21" w:rsidRPr="00BD2E11">
        <w:rPr>
          <w:rFonts w:asciiTheme="minorHAnsi" w:hAnsiTheme="minorHAnsi" w:cstheme="minorHAnsi"/>
          <w:b/>
          <w:sz w:val="40"/>
          <w:szCs w:val="40"/>
          <w:lang w:val="ca-ES"/>
        </w:rPr>
        <w:t>INCOMPLIMENTS</w:t>
      </w:r>
      <w:bookmarkEnd w:id="0"/>
      <w:r w:rsidR="00A85F21" w:rsidRPr="00BD2E11">
        <w:rPr>
          <w:rFonts w:asciiTheme="minorHAnsi" w:hAnsiTheme="minorHAnsi" w:cstheme="minorHAnsi"/>
          <w:b/>
          <w:sz w:val="40"/>
          <w:szCs w:val="40"/>
          <w:lang w:val="ca-ES"/>
        </w:rPr>
        <w:t xml:space="preserve"> I </w:t>
      </w:r>
      <w:r w:rsidRPr="00BD2E11">
        <w:rPr>
          <w:rFonts w:asciiTheme="minorHAnsi" w:hAnsiTheme="minorHAnsi" w:cstheme="minorHAnsi"/>
          <w:b/>
          <w:sz w:val="40"/>
          <w:szCs w:val="40"/>
          <w:lang w:val="ca-ES"/>
        </w:rPr>
        <w:t xml:space="preserve">APLICACIÓ DE </w:t>
      </w:r>
      <w:r w:rsidR="00A85F21" w:rsidRPr="00BD2E11">
        <w:rPr>
          <w:rFonts w:asciiTheme="minorHAnsi" w:hAnsiTheme="minorHAnsi" w:cstheme="minorHAnsi"/>
          <w:b/>
          <w:sz w:val="40"/>
          <w:szCs w:val="40"/>
          <w:lang w:val="ca-ES"/>
        </w:rPr>
        <w:t>PENALITATS</w:t>
      </w:r>
      <w:r w:rsidR="00BB46EF" w:rsidRPr="00BD2E11">
        <w:rPr>
          <w:rFonts w:asciiTheme="minorHAnsi" w:hAnsiTheme="minorHAnsi" w:cstheme="minorHAnsi"/>
          <w:b/>
          <w:sz w:val="40"/>
          <w:szCs w:val="40"/>
          <w:lang w:val="ca-ES"/>
        </w:rPr>
        <w:t xml:space="preserve"> </w:t>
      </w:r>
    </w:p>
    <w:p w14:paraId="672A6659" w14:textId="094B89DE" w:rsidR="00182272" w:rsidRPr="00BD2E11" w:rsidRDefault="00182272">
      <w:pPr>
        <w:spacing w:after="200" w:line="276" w:lineRule="auto"/>
        <w:rPr>
          <w:rFonts w:asciiTheme="minorHAnsi" w:eastAsiaTheme="minorHAnsi" w:hAnsiTheme="minorHAnsi" w:cstheme="minorHAnsi"/>
          <w:b/>
          <w:sz w:val="22"/>
          <w:szCs w:val="22"/>
          <w:lang w:val="ca-ES" w:eastAsia="en-US"/>
        </w:rPr>
      </w:pPr>
    </w:p>
    <w:p w14:paraId="31F4CE0F" w14:textId="5A52FC2E" w:rsidR="00BD2E11" w:rsidRPr="00BD2E11" w:rsidRDefault="00BD2E11">
      <w:pPr>
        <w:spacing w:after="200" w:line="276" w:lineRule="auto"/>
        <w:rPr>
          <w:rFonts w:asciiTheme="minorHAnsi" w:eastAsiaTheme="minorHAnsi" w:hAnsiTheme="minorHAnsi" w:cstheme="minorHAnsi"/>
          <w:b/>
          <w:sz w:val="22"/>
          <w:szCs w:val="22"/>
          <w:lang w:val="ca-ES" w:eastAsia="en-US"/>
        </w:rPr>
      </w:pPr>
      <w:r w:rsidRPr="00BD2E11">
        <w:rPr>
          <w:rFonts w:asciiTheme="minorHAnsi" w:eastAsiaTheme="minorHAnsi" w:hAnsiTheme="minorHAnsi" w:cstheme="minorHAnsi"/>
          <w:b/>
          <w:sz w:val="22"/>
          <w:szCs w:val="22"/>
          <w:lang w:val="ca-ES" w:eastAsia="en-US"/>
        </w:rPr>
        <w:t>CO/AH01/110145345/25/PSS</w:t>
      </w:r>
    </w:p>
    <w:p w14:paraId="4E5297C1"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14:paraId="0A37501D" w14:textId="77777777" w:rsidR="00182272" w:rsidRPr="00BD2E11" w:rsidRDefault="00182272" w:rsidP="00182272">
      <w:pPr>
        <w:jc w:val="both"/>
        <w:rPr>
          <w:rFonts w:asciiTheme="minorHAnsi" w:hAnsiTheme="minorHAnsi" w:cstheme="minorHAnsi"/>
          <w:sz w:val="22"/>
          <w:szCs w:val="22"/>
          <w:lang w:val="ca-ES"/>
        </w:rPr>
      </w:pPr>
    </w:p>
    <w:p w14:paraId="7D8666BA"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14:paraId="5DAB6C7B" w14:textId="77777777" w:rsidR="00182272" w:rsidRPr="00BD2E11" w:rsidRDefault="00182272" w:rsidP="00182272">
      <w:pPr>
        <w:jc w:val="both"/>
        <w:rPr>
          <w:rFonts w:asciiTheme="minorHAnsi" w:hAnsiTheme="minorHAnsi" w:cstheme="minorHAnsi"/>
          <w:sz w:val="22"/>
          <w:szCs w:val="22"/>
          <w:lang w:val="ca-ES"/>
        </w:rPr>
      </w:pPr>
    </w:p>
    <w:p w14:paraId="02EB378F" w14:textId="77777777" w:rsidR="00182272" w:rsidRPr="00BD2E11" w:rsidRDefault="00182272" w:rsidP="00182272">
      <w:pPr>
        <w:jc w:val="both"/>
        <w:rPr>
          <w:rFonts w:asciiTheme="minorHAnsi" w:hAnsiTheme="minorHAnsi" w:cstheme="minorHAnsi"/>
          <w:sz w:val="22"/>
          <w:szCs w:val="22"/>
          <w:lang w:val="ca-ES"/>
        </w:rPr>
      </w:pPr>
    </w:p>
    <w:p w14:paraId="2AF53EC5" w14:textId="77777777" w:rsidR="00182272" w:rsidRPr="00BD2E11" w:rsidRDefault="00182272" w:rsidP="00182272">
      <w:pPr>
        <w:pStyle w:val="Pargrafdellista"/>
        <w:numPr>
          <w:ilvl w:val="0"/>
          <w:numId w:val="22"/>
        </w:numPr>
        <w:jc w:val="both"/>
        <w:rPr>
          <w:rFonts w:asciiTheme="minorHAnsi" w:hAnsiTheme="minorHAnsi" w:cstheme="minorHAnsi"/>
          <w:b/>
          <w:sz w:val="22"/>
          <w:szCs w:val="22"/>
          <w:lang w:val="ca-ES"/>
        </w:rPr>
      </w:pPr>
      <w:r w:rsidRPr="00BD2E11">
        <w:rPr>
          <w:rFonts w:asciiTheme="minorHAnsi" w:hAnsiTheme="minorHAnsi" w:cstheme="minorHAnsi"/>
          <w:b/>
          <w:sz w:val="22"/>
          <w:szCs w:val="22"/>
          <w:lang w:val="ca-ES"/>
        </w:rPr>
        <w:t>Supòsits d’incompliments</w:t>
      </w:r>
    </w:p>
    <w:p w14:paraId="6A05A809" w14:textId="77777777" w:rsidR="00182272" w:rsidRPr="00BD2E11" w:rsidRDefault="00182272" w:rsidP="00182272">
      <w:pPr>
        <w:jc w:val="both"/>
        <w:rPr>
          <w:rFonts w:asciiTheme="minorHAnsi" w:hAnsiTheme="minorHAnsi" w:cstheme="minorHAnsi"/>
          <w:sz w:val="22"/>
          <w:szCs w:val="22"/>
          <w:lang w:val="ca-ES"/>
        </w:rPr>
      </w:pPr>
    </w:p>
    <w:p w14:paraId="499BA173" w14:textId="77777777" w:rsidR="00182272" w:rsidRPr="00BD2E11"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Incompliment de les </w:t>
      </w:r>
      <w:r w:rsidRPr="00BD2E11">
        <w:rPr>
          <w:rFonts w:asciiTheme="minorHAnsi" w:hAnsiTheme="minorHAnsi" w:cstheme="minorHAnsi"/>
          <w:b/>
          <w:sz w:val="22"/>
          <w:szCs w:val="22"/>
          <w:lang w:val="ca-ES"/>
        </w:rPr>
        <w:t>condicions especials i les clàusules essencials</w:t>
      </w:r>
      <w:r w:rsidRPr="00BD2E11">
        <w:rPr>
          <w:rFonts w:asciiTheme="minorHAnsi" w:hAnsiTheme="minorHAnsi" w:cstheme="minorHAnsi"/>
          <w:sz w:val="22"/>
          <w:szCs w:val="22"/>
          <w:lang w:val="ca-ES"/>
        </w:rPr>
        <w:t xml:space="preserve"> del contracte</w:t>
      </w:r>
    </w:p>
    <w:p w14:paraId="5A39BBE3" w14:textId="77777777" w:rsidR="00182272" w:rsidRPr="00BD2E11" w:rsidRDefault="00182272" w:rsidP="00182272">
      <w:pPr>
        <w:ind w:left="567" w:hanging="283"/>
        <w:jc w:val="both"/>
        <w:rPr>
          <w:rFonts w:asciiTheme="minorHAnsi" w:hAnsiTheme="minorHAnsi" w:cstheme="minorHAnsi"/>
          <w:sz w:val="22"/>
          <w:szCs w:val="22"/>
          <w:lang w:val="ca-ES"/>
        </w:rPr>
      </w:pPr>
    </w:p>
    <w:p w14:paraId="7C65482B" w14:textId="77777777" w:rsidR="00182272" w:rsidRPr="00BD2E11" w:rsidRDefault="00182272" w:rsidP="00182272">
      <w:pPr>
        <w:ind w:left="567"/>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S’entén que s’ha incorregut en un incompliment de les condicions especials i essencials del contracte, establertes a </w:t>
      </w:r>
      <w:r w:rsidRPr="00BD2E11">
        <w:rPr>
          <w:rFonts w:asciiTheme="minorHAnsi" w:hAnsiTheme="minorHAnsi" w:cstheme="minorHAnsi"/>
          <w:b/>
          <w:sz w:val="22"/>
          <w:szCs w:val="22"/>
          <w:lang w:val="ca-ES"/>
        </w:rPr>
        <w:t xml:space="preserve">l’annex </w:t>
      </w:r>
      <w:r w:rsidR="00701462" w:rsidRPr="00BD2E11">
        <w:rPr>
          <w:rFonts w:asciiTheme="minorHAnsi" w:hAnsiTheme="minorHAnsi" w:cstheme="minorHAnsi"/>
          <w:b/>
          <w:sz w:val="22"/>
          <w:szCs w:val="22"/>
          <w:lang w:val="ca-ES"/>
        </w:rPr>
        <w:t>7</w:t>
      </w:r>
      <w:r w:rsidRPr="00BD2E11">
        <w:rPr>
          <w:rFonts w:asciiTheme="minorHAnsi" w:hAnsiTheme="minorHAnsi" w:cstheme="minorHAnsi"/>
          <w:sz w:val="22"/>
          <w:szCs w:val="22"/>
          <w:lang w:val="ca-ES"/>
        </w:rPr>
        <w:t>, quan l’òrgan de contractació identifiqui que l’empresa contractista està incursa en qualsevol de les circumstàncies allà determinades.</w:t>
      </w:r>
    </w:p>
    <w:p w14:paraId="41C8F396" w14:textId="77777777" w:rsidR="00182272" w:rsidRPr="00BD2E11" w:rsidRDefault="00182272" w:rsidP="00182272">
      <w:pPr>
        <w:pStyle w:val="Pargrafdellista"/>
        <w:ind w:left="567" w:hanging="283"/>
        <w:jc w:val="both"/>
        <w:rPr>
          <w:rFonts w:asciiTheme="minorHAnsi" w:hAnsiTheme="minorHAnsi" w:cstheme="minorHAnsi"/>
        </w:rPr>
      </w:pPr>
    </w:p>
    <w:p w14:paraId="26923D3F" w14:textId="77777777" w:rsidR="00182272" w:rsidRPr="00BD2E11" w:rsidRDefault="00182272" w:rsidP="00182272">
      <w:pPr>
        <w:ind w:left="567"/>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72A3D3EC" w14:textId="77777777" w:rsidR="00182272" w:rsidRPr="00BD2E11" w:rsidRDefault="00182272" w:rsidP="00182272">
      <w:pPr>
        <w:jc w:val="both"/>
        <w:rPr>
          <w:rFonts w:asciiTheme="minorHAnsi" w:hAnsiTheme="minorHAnsi" w:cstheme="minorHAnsi"/>
          <w:sz w:val="22"/>
          <w:szCs w:val="22"/>
          <w:lang w:val="ca-ES"/>
        </w:rPr>
      </w:pPr>
    </w:p>
    <w:p w14:paraId="64FD5B0B" w14:textId="77777777" w:rsidR="00182272" w:rsidRPr="00BD2E11"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paralització total i absoluta de l’execució de les prestacions objecte d’aquest contracte imputable a l’empresa contractista.</w:t>
      </w:r>
    </w:p>
    <w:p w14:paraId="0D0B940D" w14:textId="77777777" w:rsidR="00182272" w:rsidRPr="00BD2E11" w:rsidRDefault="00182272" w:rsidP="00182272">
      <w:pPr>
        <w:pStyle w:val="Pargrafdellista"/>
        <w:ind w:left="567" w:hanging="283"/>
        <w:rPr>
          <w:rFonts w:asciiTheme="minorHAnsi" w:hAnsiTheme="minorHAnsi" w:cstheme="minorHAnsi"/>
          <w:sz w:val="22"/>
          <w:szCs w:val="22"/>
          <w:lang w:val="ca-ES"/>
        </w:rPr>
      </w:pPr>
    </w:p>
    <w:p w14:paraId="0DA50BCA" w14:textId="77777777" w:rsidR="00182272" w:rsidRPr="00BD2E11"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La resistència als requeriments efectuats per l’ICS, o la seva inobservança en l’execució del contracte. </w:t>
      </w:r>
    </w:p>
    <w:p w14:paraId="0E27B00A" w14:textId="77777777" w:rsidR="00182272" w:rsidRPr="00BD2E11" w:rsidRDefault="00182272" w:rsidP="00182272">
      <w:pPr>
        <w:pStyle w:val="Pargrafdellista"/>
        <w:ind w:left="567" w:hanging="283"/>
        <w:rPr>
          <w:rFonts w:asciiTheme="minorHAnsi" w:hAnsiTheme="minorHAnsi" w:cstheme="minorHAnsi"/>
          <w:sz w:val="22"/>
          <w:szCs w:val="22"/>
          <w:lang w:val="ca-ES"/>
        </w:rPr>
      </w:pPr>
    </w:p>
    <w:p w14:paraId="276DC9D0" w14:textId="77777777" w:rsidR="00182272" w:rsidRPr="00BD2E11"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60061E4C" w14:textId="77777777" w:rsidR="00182272" w:rsidRPr="00BD2E11" w:rsidRDefault="00182272" w:rsidP="00182272">
      <w:pPr>
        <w:pStyle w:val="Pargrafdellista"/>
        <w:rPr>
          <w:rFonts w:asciiTheme="minorHAnsi" w:hAnsiTheme="minorHAnsi" w:cstheme="minorHAnsi"/>
          <w:sz w:val="22"/>
          <w:szCs w:val="22"/>
          <w:lang w:val="ca-ES"/>
        </w:rPr>
      </w:pPr>
    </w:p>
    <w:p w14:paraId="1B9BDF66" w14:textId="77777777" w:rsidR="00182272" w:rsidRPr="00BD2E11"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no disposició del sistema EDI establert al plec de prescripcions tècniques abans de la formalització del contracte.</w:t>
      </w:r>
    </w:p>
    <w:p w14:paraId="44EAFD9C" w14:textId="77777777" w:rsidR="00182272" w:rsidRPr="00BD2E11" w:rsidRDefault="00182272" w:rsidP="00182272">
      <w:pPr>
        <w:pStyle w:val="Pargrafdellista"/>
        <w:ind w:left="567" w:hanging="283"/>
        <w:rPr>
          <w:rFonts w:asciiTheme="minorHAnsi" w:hAnsiTheme="minorHAnsi" w:cstheme="minorHAnsi"/>
          <w:sz w:val="22"/>
          <w:szCs w:val="22"/>
          <w:lang w:val="ca-ES"/>
        </w:rPr>
      </w:pPr>
    </w:p>
    <w:p w14:paraId="78B614C9" w14:textId="77777777" w:rsidR="00182272" w:rsidRPr="00BD2E11"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El falsejament de les prestacions consignades pel contractista a la factura.</w:t>
      </w:r>
    </w:p>
    <w:p w14:paraId="4B94D5A5" w14:textId="77777777" w:rsidR="00182272" w:rsidRPr="00BD2E11" w:rsidRDefault="00182272" w:rsidP="00182272">
      <w:pPr>
        <w:pStyle w:val="Pargrafdellista"/>
        <w:ind w:left="567" w:hanging="283"/>
        <w:rPr>
          <w:rFonts w:asciiTheme="minorHAnsi" w:hAnsiTheme="minorHAnsi" w:cstheme="minorHAnsi"/>
          <w:sz w:val="22"/>
          <w:szCs w:val="22"/>
          <w:lang w:val="ca-ES"/>
        </w:rPr>
      </w:pPr>
    </w:p>
    <w:p w14:paraId="3DEEC669" w14:textId="77777777" w:rsidR="00182272" w:rsidRPr="00BD2E11" w:rsidRDefault="00182272" w:rsidP="00182272">
      <w:pPr>
        <w:pStyle w:val="Pargrafdellista"/>
        <w:rPr>
          <w:rFonts w:asciiTheme="minorHAnsi" w:hAnsiTheme="minorHAnsi" w:cstheme="minorHAnsi"/>
          <w:sz w:val="22"/>
          <w:szCs w:val="22"/>
          <w:lang w:val="ca-ES"/>
        </w:rPr>
      </w:pPr>
    </w:p>
    <w:p w14:paraId="1C2A3FE7" w14:textId="77777777" w:rsidR="00182272" w:rsidRPr="00BD2E11" w:rsidRDefault="00182272" w:rsidP="00182272">
      <w:pPr>
        <w:pStyle w:val="Ttol2"/>
        <w:numPr>
          <w:ilvl w:val="0"/>
          <w:numId w:val="22"/>
        </w:numPr>
        <w:rPr>
          <w:rFonts w:asciiTheme="minorHAnsi" w:hAnsiTheme="minorHAnsi" w:cstheme="minorHAnsi"/>
          <w:sz w:val="22"/>
          <w:szCs w:val="22"/>
          <w:lang w:val="ca-ES"/>
        </w:rPr>
      </w:pPr>
      <w:bookmarkStart w:id="1" w:name="_Toc10194712"/>
      <w:r w:rsidRPr="00BD2E11">
        <w:rPr>
          <w:rFonts w:asciiTheme="minorHAnsi" w:hAnsiTheme="minorHAnsi" w:cstheme="minorHAnsi"/>
          <w:sz w:val="22"/>
          <w:szCs w:val="22"/>
          <w:lang w:val="ca-ES"/>
        </w:rPr>
        <w:t>Efectes d’incórrer en algun dels supòsits anteriors</w:t>
      </w:r>
      <w:bookmarkEnd w:id="1"/>
      <w:r w:rsidRPr="00BD2E11">
        <w:rPr>
          <w:rFonts w:asciiTheme="minorHAnsi" w:hAnsiTheme="minorHAnsi" w:cstheme="minorHAnsi"/>
          <w:sz w:val="22"/>
          <w:szCs w:val="22"/>
          <w:lang w:val="ca-ES"/>
        </w:rPr>
        <w:t>.</w:t>
      </w:r>
    </w:p>
    <w:p w14:paraId="3656B9AB" w14:textId="77777777" w:rsidR="00182272" w:rsidRPr="00BD2E11" w:rsidRDefault="00182272" w:rsidP="00182272">
      <w:pPr>
        <w:jc w:val="both"/>
        <w:rPr>
          <w:rFonts w:asciiTheme="minorHAnsi" w:hAnsiTheme="minorHAnsi" w:cstheme="minorHAnsi"/>
          <w:b/>
          <w:sz w:val="22"/>
          <w:szCs w:val="22"/>
          <w:lang w:val="ca-ES"/>
        </w:rPr>
      </w:pPr>
    </w:p>
    <w:p w14:paraId="131C9103"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lastRenderedPageBreak/>
        <w:t xml:space="preserve">Independentment de l’obligació d’indemnitzar pels danys i perjudicis que, en el seu cas, s’originin, l’ICS podrà acordar aplicar els següents efectes. </w:t>
      </w:r>
    </w:p>
    <w:p w14:paraId="45FB0818" w14:textId="77777777" w:rsidR="00182272" w:rsidRPr="00BD2E11" w:rsidRDefault="00182272" w:rsidP="00182272">
      <w:pPr>
        <w:jc w:val="both"/>
        <w:rPr>
          <w:rFonts w:asciiTheme="minorHAnsi" w:hAnsiTheme="minorHAnsi" w:cstheme="minorHAnsi"/>
          <w:sz w:val="22"/>
          <w:szCs w:val="22"/>
          <w:lang w:val="ca-ES"/>
        </w:rPr>
      </w:pPr>
    </w:p>
    <w:p w14:paraId="049F31CB" w14:textId="77777777" w:rsidR="00182272" w:rsidRPr="00BD2E11" w:rsidRDefault="00182272" w:rsidP="00182272">
      <w:pPr>
        <w:jc w:val="both"/>
        <w:rPr>
          <w:rFonts w:asciiTheme="minorHAnsi" w:hAnsiTheme="minorHAnsi" w:cstheme="minorHAnsi"/>
          <w:sz w:val="22"/>
          <w:szCs w:val="22"/>
          <w:lang w:val="ca-ES"/>
        </w:rPr>
      </w:pPr>
    </w:p>
    <w:p w14:paraId="05E8286B" w14:textId="77777777" w:rsidR="00182272" w:rsidRPr="00BD2E11"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BD2E11">
        <w:rPr>
          <w:rFonts w:asciiTheme="minorHAnsi" w:hAnsiTheme="minorHAnsi" w:cstheme="minorHAnsi"/>
          <w:b/>
          <w:sz w:val="22"/>
          <w:szCs w:val="22"/>
          <w:lang w:val="ca-ES"/>
        </w:rPr>
        <w:t>Aplicació de penalitats</w:t>
      </w:r>
    </w:p>
    <w:p w14:paraId="53128261" w14:textId="77777777" w:rsidR="00182272" w:rsidRPr="00BD2E11" w:rsidRDefault="00182272" w:rsidP="00182272">
      <w:pPr>
        <w:jc w:val="both"/>
        <w:rPr>
          <w:rFonts w:asciiTheme="minorHAnsi" w:hAnsiTheme="minorHAnsi" w:cstheme="minorHAnsi"/>
          <w:sz w:val="22"/>
          <w:szCs w:val="22"/>
          <w:lang w:val="ca-ES"/>
        </w:rPr>
      </w:pPr>
    </w:p>
    <w:p w14:paraId="2C509F44" w14:textId="77777777" w:rsidR="00182272" w:rsidRPr="00BD2E11"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BD2E11">
        <w:rPr>
          <w:rFonts w:asciiTheme="minorHAnsi" w:hAnsiTheme="minorHAnsi" w:cstheme="minorHAnsi"/>
          <w:b/>
          <w:sz w:val="22"/>
          <w:szCs w:val="22"/>
          <w:lang w:val="ca-ES"/>
        </w:rPr>
        <w:t>Aplicació de penalitats econòmiques</w:t>
      </w:r>
    </w:p>
    <w:p w14:paraId="62486C05" w14:textId="77777777" w:rsidR="00182272" w:rsidRPr="00BD2E11" w:rsidRDefault="00182272" w:rsidP="00182272">
      <w:pPr>
        <w:jc w:val="both"/>
        <w:rPr>
          <w:rFonts w:asciiTheme="minorHAnsi" w:hAnsiTheme="minorHAnsi" w:cstheme="minorHAnsi"/>
          <w:sz w:val="22"/>
          <w:szCs w:val="22"/>
          <w:lang w:val="ca-ES"/>
        </w:rPr>
      </w:pPr>
    </w:p>
    <w:p w14:paraId="29CEBEDC"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Les penalitats establertes en aquest </w:t>
      </w:r>
      <w:r w:rsidRPr="00BD2E11">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BD2E11">
        <w:rPr>
          <w:rFonts w:asciiTheme="minorHAnsi" w:hAnsiTheme="minorHAnsi" w:cstheme="minorHAnsi"/>
          <w:sz w:val="22"/>
          <w:szCs w:val="22"/>
          <w:u w:val="single"/>
          <w:lang w:val="ca-ES"/>
        </w:rPr>
        <w:t>desabastiment</w:t>
      </w:r>
      <w:proofErr w:type="spellEnd"/>
      <w:r w:rsidRPr="00BD2E11">
        <w:rPr>
          <w:rFonts w:asciiTheme="minorHAnsi" w:hAnsiTheme="minorHAnsi" w:cstheme="minorHAnsi"/>
          <w:sz w:val="22"/>
          <w:szCs w:val="22"/>
          <w:u w:val="single"/>
          <w:lang w:val="ca-ES"/>
        </w:rPr>
        <w:t xml:space="preserve"> al/s centre/s peticionari/s</w:t>
      </w:r>
      <w:r w:rsidRPr="00BD2E11">
        <w:rPr>
          <w:rFonts w:asciiTheme="minorHAnsi" w:hAnsiTheme="minorHAnsi" w:cstheme="minorHAnsi"/>
          <w:sz w:val="22"/>
          <w:szCs w:val="22"/>
          <w:lang w:val="ca-ES"/>
        </w:rPr>
        <w:t xml:space="preserve">. </w:t>
      </w:r>
    </w:p>
    <w:p w14:paraId="4101652C" w14:textId="77777777" w:rsidR="00182272" w:rsidRPr="00BD2E11" w:rsidRDefault="00182272" w:rsidP="00182272">
      <w:pPr>
        <w:jc w:val="both"/>
        <w:rPr>
          <w:rFonts w:asciiTheme="minorHAnsi" w:hAnsiTheme="minorHAnsi" w:cstheme="minorHAnsi"/>
          <w:sz w:val="22"/>
          <w:szCs w:val="22"/>
          <w:lang w:val="ca-ES"/>
        </w:rPr>
      </w:pPr>
    </w:p>
    <w:p w14:paraId="750F35E6"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14:paraId="4B99056E" w14:textId="77777777" w:rsidR="00182272" w:rsidRPr="00BD2E11" w:rsidRDefault="00182272" w:rsidP="00182272">
      <w:pPr>
        <w:spacing w:before="240" w:after="200" w:line="276" w:lineRule="auto"/>
        <w:contextualSpacing/>
        <w:jc w:val="both"/>
        <w:rPr>
          <w:rFonts w:asciiTheme="minorHAnsi" w:hAnsiTheme="minorHAnsi" w:cstheme="minorHAnsi"/>
          <w:sz w:val="22"/>
          <w:szCs w:val="22"/>
          <w:lang w:val="ca-ES"/>
        </w:rPr>
      </w:pPr>
    </w:p>
    <w:p w14:paraId="61523BDB" w14:textId="77777777" w:rsidR="00182272" w:rsidRPr="00BD2E11" w:rsidRDefault="00182272" w:rsidP="00182272">
      <w:pPr>
        <w:spacing w:before="240" w:after="200" w:line="276" w:lineRule="auto"/>
        <w:contextualSpacing/>
        <w:jc w:val="both"/>
        <w:rPr>
          <w:rFonts w:asciiTheme="minorHAnsi" w:hAnsiTheme="minorHAnsi" w:cstheme="minorHAnsi"/>
          <w:sz w:val="22"/>
          <w:szCs w:val="22"/>
          <w:lang w:val="ca-ES"/>
        </w:rPr>
      </w:pPr>
      <w:r w:rsidRPr="00BD2E11">
        <w:rPr>
          <w:rFonts w:asciiTheme="minorHAnsi" w:hAnsiTheme="minorHAnsi" w:cstheme="minorHAnsi"/>
          <w:b/>
          <w:sz w:val="22"/>
          <w:szCs w:val="22"/>
          <w:lang w:val="ca-ES"/>
        </w:rPr>
        <w:t>Pels supòsits d’incompliment en el lliurament</w:t>
      </w:r>
      <w:r w:rsidRPr="00BD2E11">
        <w:rPr>
          <w:rFonts w:asciiTheme="minorHAnsi" w:hAnsiTheme="minorHAnsi" w:cstheme="minorHAnsi"/>
          <w:sz w:val="22"/>
          <w:szCs w:val="22"/>
          <w:lang w:val="ca-ES"/>
        </w:rPr>
        <w:t>: suposarà la imposició d’una penalitat del 10 per 100 de l’import econòmic de cada comanda lliurada parcialment o no lliurada.</w:t>
      </w:r>
    </w:p>
    <w:p w14:paraId="1299C43A" w14:textId="77777777" w:rsidR="00182272" w:rsidRPr="00BD2E11" w:rsidRDefault="00182272" w:rsidP="00182272">
      <w:pPr>
        <w:spacing w:before="240" w:after="200" w:line="276" w:lineRule="auto"/>
        <w:contextualSpacing/>
        <w:jc w:val="both"/>
        <w:rPr>
          <w:rFonts w:asciiTheme="minorHAnsi" w:hAnsiTheme="minorHAnsi" w:cstheme="minorHAnsi"/>
          <w:sz w:val="22"/>
          <w:szCs w:val="22"/>
          <w:lang w:val="ca-ES"/>
        </w:rPr>
      </w:pPr>
    </w:p>
    <w:p w14:paraId="4C706F4A" w14:textId="77777777" w:rsidR="00182272" w:rsidRPr="00BD2E11" w:rsidRDefault="00182272" w:rsidP="00182272">
      <w:pPr>
        <w:spacing w:before="240" w:after="200" w:line="276" w:lineRule="auto"/>
        <w:contextualSpacing/>
        <w:jc w:val="both"/>
        <w:rPr>
          <w:rFonts w:asciiTheme="minorHAnsi" w:hAnsiTheme="minorHAnsi" w:cstheme="minorHAnsi"/>
          <w:sz w:val="22"/>
          <w:szCs w:val="22"/>
          <w:lang w:val="ca-ES"/>
        </w:rPr>
      </w:pPr>
      <w:r w:rsidRPr="00BD2E11">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BD2E11">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14:paraId="4DDBEF00" w14:textId="77777777" w:rsidR="00182272" w:rsidRPr="00BD2E11" w:rsidRDefault="00182272" w:rsidP="00182272">
      <w:pPr>
        <w:spacing w:after="200" w:line="276" w:lineRule="auto"/>
        <w:contextualSpacing/>
        <w:jc w:val="both"/>
        <w:rPr>
          <w:rFonts w:asciiTheme="minorHAnsi" w:hAnsiTheme="minorHAnsi" w:cstheme="minorHAnsi"/>
          <w:sz w:val="22"/>
          <w:szCs w:val="22"/>
          <w:lang w:val="ca-ES"/>
        </w:rPr>
      </w:pPr>
    </w:p>
    <w:p w14:paraId="7C0543D3" w14:textId="77777777" w:rsidR="00182272" w:rsidRPr="00BD2E11" w:rsidRDefault="00182272" w:rsidP="00182272">
      <w:pPr>
        <w:spacing w:after="200" w:line="276" w:lineRule="auto"/>
        <w:contextualSpacing/>
        <w:jc w:val="both"/>
        <w:rPr>
          <w:rFonts w:asciiTheme="minorHAnsi" w:hAnsiTheme="minorHAnsi" w:cstheme="minorHAnsi"/>
          <w:sz w:val="22"/>
          <w:szCs w:val="22"/>
          <w:lang w:val="ca-ES"/>
        </w:rPr>
      </w:pPr>
      <w:r w:rsidRPr="00BD2E11">
        <w:rPr>
          <w:rFonts w:asciiTheme="minorHAnsi" w:hAnsiTheme="minorHAnsi" w:cstheme="minorHAnsi"/>
          <w:b/>
          <w:sz w:val="22"/>
          <w:szCs w:val="22"/>
          <w:lang w:val="ca-ES"/>
        </w:rPr>
        <w:t>La paralització total i absoluta de l’execució de les prestacions</w:t>
      </w:r>
      <w:r w:rsidRPr="00BD2E11">
        <w:rPr>
          <w:rFonts w:asciiTheme="minorHAnsi" w:hAnsiTheme="minorHAnsi" w:cstheme="minorHAnsi"/>
          <w:sz w:val="22"/>
          <w:szCs w:val="22"/>
          <w:lang w:val="ca-ES"/>
        </w:rPr>
        <w:t>: suposarà la imposició d’una penalitat del 10 per 100 de l’import total del contracte adjudicat.</w:t>
      </w:r>
    </w:p>
    <w:p w14:paraId="3461D779" w14:textId="77777777" w:rsidR="00182272" w:rsidRPr="00BD2E11" w:rsidRDefault="00182272" w:rsidP="00182272">
      <w:pPr>
        <w:jc w:val="both"/>
        <w:rPr>
          <w:rFonts w:asciiTheme="minorHAnsi" w:hAnsiTheme="minorHAnsi" w:cstheme="minorHAnsi"/>
          <w:sz w:val="22"/>
          <w:szCs w:val="22"/>
          <w:lang w:val="ca-ES"/>
        </w:rPr>
      </w:pPr>
    </w:p>
    <w:p w14:paraId="3E4E2569" w14:textId="77777777" w:rsidR="00182272" w:rsidRPr="00BD2E11" w:rsidRDefault="00182272" w:rsidP="00182272">
      <w:pPr>
        <w:spacing w:after="200" w:line="276" w:lineRule="auto"/>
        <w:contextualSpacing/>
        <w:jc w:val="both"/>
        <w:rPr>
          <w:rFonts w:asciiTheme="minorHAnsi" w:hAnsiTheme="minorHAnsi" w:cstheme="minorHAnsi"/>
          <w:sz w:val="22"/>
          <w:szCs w:val="22"/>
          <w:lang w:val="ca-ES"/>
        </w:rPr>
      </w:pPr>
      <w:r w:rsidRPr="00BD2E11">
        <w:rPr>
          <w:rFonts w:asciiTheme="minorHAnsi" w:hAnsiTheme="minorHAnsi" w:cstheme="minorHAnsi"/>
          <w:b/>
          <w:sz w:val="22"/>
          <w:szCs w:val="22"/>
          <w:lang w:val="ca-ES"/>
        </w:rPr>
        <w:t>Incompliment de la resta de condicions especials i essencials del contracte</w:t>
      </w:r>
      <w:r w:rsidRPr="00BD2E11">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3CF2D8B6" w14:textId="77777777" w:rsidR="00182272" w:rsidRPr="00BD2E11" w:rsidRDefault="00182272" w:rsidP="00182272">
      <w:pPr>
        <w:jc w:val="both"/>
        <w:rPr>
          <w:rFonts w:asciiTheme="minorHAnsi" w:hAnsiTheme="minorHAnsi" w:cstheme="minorHAnsi"/>
          <w:sz w:val="22"/>
          <w:szCs w:val="22"/>
          <w:lang w:val="ca-ES"/>
        </w:rPr>
      </w:pPr>
    </w:p>
    <w:p w14:paraId="093349C0"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b/>
          <w:sz w:val="22"/>
          <w:szCs w:val="22"/>
          <w:lang w:val="ca-ES"/>
        </w:rPr>
        <w:t xml:space="preserve">Incompliment de la clàusula ètica: </w:t>
      </w:r>
      <w:r w:rsidRPr="00BD2E11">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0FB78278" w14:textId="77777777" w:rsidR="00182272" w:rsidRPr="00BD2E11" w:rsidRDefault="00182272" w:rsidP="00182272">
      <w:pPr>
        <w:jc w:val="both"/>
        <w:rPr>
          <w:rFonts w:asciiTheme="minorHAnsi" w:hAnsiTheme="minorHAnsi" w:cstheme="minorHAnsi"/>
          <w:sz w:val="22"/>
          <w:szCs w:val="22"/>
          <w:lang w:val="ca-ES"/>
        </w:rPr>
      </w:pPr>
    </w:p>
    <w:p w14:paraId="344FC3E9"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1FC39945" w14:textId="77777777" w:rsidR="00182272" w:rsidRPr="00BD2E11" w:rsidRDefault="00182272" w:rsidP="00182272">
      <w:pPr>
        <w:jc w:val="both"/>
        <w:rPr>
          <w:rFonts w:asciiTheme="minorHAnsi" w:hAnsiTheme="minorHAnsi" w:cstheme="minorHAnsi"/>
          <w:sz w:val="22"/>
          <w:szCs w:val="22"/>
          <w:lang w:val="ca-ES"/>
        </w:rPr>
      </w:pPr>
    </w:p>
    <w:p w14:paraId="19B9A033"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0562CB0E" w14:textId="77777777" w:rsidR="00182272" w:rsidRPr="00BD2E11" w:rsidRDefault="00182272" w:rsidP="00182272">
      <w:pPr>
        <w:jc w:val="both"/>
        <w:rPr>
          <w:rFonts w:asciiTheme="minorHAnsi" w:hAnsiTheme="minorHAnsi" w:cstheme="minorHAnsi"/>
          <w:sz w:val="22"/>
          <w:szCs w:val="22"/>
          <w:lang w:val="ca-ES"/>
        </w:rPr>
      </w:pPr>
    </w:p>
    <w:p w14:paraId="3346C42B"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34CE0A41" w14:textId="77777777" w:rsidR="00182272" w:rsidRPr="00BD2E11" w:rsidRDefault="00182272" w:rsidP="00182272">
      <w:pPr>
        <w:jc w:val="both"/>
        <w:rPr>
          <w:rFonts w:asciiTheme="minorHAnsi" w:hAnsiTheme="minorHAnsi" w:cstheme="minorHAnsi"/>
          <w:sz w:val="22"/>
          <w:szCs w:val="22"/>
          <w:lang w:val="ca-ES"/>
        </w:rPr>
      </w:pPr>
    </w:p>
    <w:p w14:paraId="62EBF3C5" w14:textId="77777777" w:rsidR="00182272" w:rsidRPr="00BD2E11" w:rsidRDefault="00182272" w:rsidP="00182272">
      <w:pPr>
        <w:jc w:val="both"/>
        <w:rPr>
          <w:rFonts w:asciiTheme="minorHAnsi" w:hAnsiTheme="minorHAnsi" w:cstheme="minorHAnsi"/>
          <w:sz w:val="22"/>
          <w:szCs w:val="22"/>
          <w:lang w:val="ca-ES"/>
        </w:rPr>
      </w:pPr>
    </w:p>
    <w:p w14:paraId="648E0965" w14:textId="77777777" w:rsidR="00182272" w:rsidRPr="00BD2E11" w:rsidRDefault="00182272" w:rsidP="00182272">
      <w:pPr>
        <w:jc w:val="both"/>
        <w:rPr>
          <w:rFonts w:asciiTheme="minorHAnsi" w:hAnsiTheme="minorHAnsi" w:cstheme="minorHAnsi"/>
          <w:b/>
          <w:sz w:val="22"/>
          <w:szCs w:val="22"/>
          <w:u w:val="single"/>
          <w:lang w:val="ca-ES"/>
        </w:rPr>
      </w:pPr>
      <w:r w:rsidRPr="00BD2E11">
        <w:rPr>
          <w:rFonts w:asciiTheme="minorHAnsi" w:hAnsiTheme="minorHAnsi" w:cstheme="minorHAnsi"/>
          <w:b/>
          <w:sz w:val="22"/>
          <w:szCs w:val="22"/>
          <w:u w:val="single"/>
          <w:lang w:val="ca-ES"/>
        </w:rPr>
        <w:t>Especificitats</w:t>
      </w:r>
    </w:p>
    <w:p w14:paraId="6D98A12B" w14:textId="77777777" w:rsidR="00182272" w:rsidRPr="00BD2E11" w:rsidRDefault="00182272" w:rsidP="00182272">
      <w:pPr>
        <w:jc w:val="both"/>
        <w:rPr>
          <w:rFonts w:asciiTheme="minorHAnsi" w:hAnsiTheme="minorHAnsi" w:cstheme="minorHAnsi"/>
          <w:sz w:val="22"/>
          <w:szCs w:val="22"/>
          <w:lang w:val="ca-ES"/>
        </w:rPr>
      </w:pPr>
    </w:p>
    <w:p w14:paraId="2026078F"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2946DB82" w14:textId="77777777" w:rsidR="00182272" w:rsidRPr="00BD2E11" w:rsidRDefault="00182272" w:rsidP="00182272">
      <w:pPr>
        <w:jc w:val="both"/>
        <w:rPr>
          <w:rFonts w:asciiTheme="minorHAnsi" w:hAnsiTheme="minorHAnsi" w:cstheme="minorHAnsi"/>
          <w:sz w:val="22"/>
          <w:szCs w:val="22"/>
          <w:lang w:val="ca-ES"/>
        </w:rPr>
      </w:pPr>
    </w:p>
    <w:p w14:paraId="5D2F2564"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5997CC1D" w14:textId="77777777" w:rsidR="00182272" w:rsidRPr="00BD2E11" w:rsidRDefault="00182272" w:rsidP="00182272">
      <w:pPr>
        <w:jc w:val="both"/>
        <w:rPr>
          <w:rFonts w:asciiTheme="minorHAnsi" w:hAnsiTheme="minorHAnsi" w:cstheme="minorHAnsi"/>
          <w:sz w:val="22"/>
          <w:szCs w:val="22"/>
          <w:lang w:val="ca-ES"/>
        </w:rPr>
      </w:pPr>
    </w:p>
    <w:p w14:paraId="49F3DCDF"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110FFD37" w14:textId="77777777" w:rsidR="00182272" w:rsidRPr="00BD2E11" w:rsidRDefault="00182272" w:rsidP="00182272">
      <w:pPr>
        <w:jc w:val="both"/>
        <w:rPr>
          <w:rFonts w:asciiTheme="minorHAnsi" w:hAnsiTheme="minorHAnsi" w:cstheme="minorHAnsi"/>
          <w:sz w:val="22"/>
          <w:szCs w:val="22"/>
          <w:lang w:val="ca-ES"/>
        </w:rPr>
      </w:pPr>
    </w:p>
    <w:p w14:paraId="6B699379" w14:textId="77777777" w:rsidR="00182272" w:rsidRPr="00BD2E11" w:rsidRDefault="00182272" w:rsidP="00182272">
      <w:pPr>
        <w:jc w:val="both"/>
        <w:rPr>
          <w:rFonts w:asciiTheme="minorHAnsi" w:hAnsiTheme="minorHAnsi" w:cstheme="minorHAnsi"/>
          <w:sz w:val="22"/>
          <w:szCs w:val="22"/>
          <w:lang w:val="ca-ES"/>
        </w:rPr>
      </w:pPr>
    </w:p>
    <w:p w14:paraId="58B56554" w14:textId="77777777" w:rsidR="00182272" w:rsidRPr="00BD2E11"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BD2E11">
        <w:rPr>
          <w:rFonts w:asciiTheme="minorHAnsi" w:hAnsiTheme="minorHAnsi" w:cstheme="minorHAnsi"/>
          <w:b/>
          <w:sz w:val="22"/>
          <w:szCs w:val="22"/>
          <w:lang w:val="ca-ES"/>
        </w:rPr>
        <w:t>Resolució anticipada del contracte</w:t>
      </w:r>
    </w:p>
    <w:p w14:paraId="3FE9F23F" w14:textId="77777777" w:rsidR="00182272" w:rsidRPr="00BD2E11" w:rsidRDefault="00182272" w:rsidP="00182272">
      <w:pPr>
        <w:jc w:val="both"/>
        <w:rPr>
          <w:rFonts w:asciiTheme="minorHAnsi" w:hAnsiTheme="minorHAnsi" w:cstheme="minorHAnsi"/>
          <w:sz w:val="22"/>
          <w:szCs w:val="22"/>
          <w:u w:val="single"/>
          <w:lang w:val="ca-ES"/>
        </w:rPr>
      </w:pPr>
    </w:p>
    <w:p w14:paraId="3FA4CFC7"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1F72F646" w14:textId="77777777" w:rsidR="00182272" w:rsidRPr="00BD2E11" w:rsidRDefault="00182272" w:rsidP="00182272">
      <w:pPr>
        <w:jc w:val="both"/>
        <w:rPr>
          <w:rFonts w:asciiTheme="minorHAnsi" w:hAnsiTheme="minorHAnsi" w:cstheme="minorHAnsi"/>
          <w:sz w:val="22"/>
          <w:szCs w:val="22"/>
          <w:lang w:val="ca-ES"/>
        </w:rPr>
      </w:pPr>
    </w:p>
    <w:p w14:paraId="1E29531C"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08CE6F91" w14:textId="77777777" w:rsidR="00182272" w:rsidRPr="00BD2E11" w:rsidRDefault="00182272" w:rsidP="00182272">
      <w:pPr>
        <w:jc w:val="both"/>
        <w:rPr>
          <w:rFonts w:asciiTheme="minorHAnsi" w:hAnsiTheme="minorHAnsi" w:cstheme="minorHAnsi"/>
          <w:sz w:val="22"/>
          <w:szCs w:val="22"/>
          <w:lang w:val="ca-ES"/>
        </w:rPr>
      </w:pPr>
    </w:p>
    <w:p w14:paraId="134FDDA6"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 xml:space="preserve">Exemple: Grup d’articles adjudicats a l’empresa: </w:t>
      </w:r>
    </w:p>
    <w:p w14:paraId="61CDCEAD" w14:textId="77777777" w:rsidR="00182272" w:rsidRPr="00BD2E11" w:rsidRDefault="00182272" w:rsidP="00182272">
      <w:pPr>
        <w:ind w:left="708"/>
        <w:jc w:val="both"/>
        <w:rPr>
          <w:rFonts w:asciiTheme="minorHAnsi" w:hAnsiTheme="minorHAnsi" w:cstheme="minorHAnsi"/>
          <w:i/>
          <w:sz w:val="22"/>
          <w:szCs w:val="22"/>
          <w:lang w:val="ca-ES"/>
        </w:rPr>
      </w:pPr>
    </w:p>
    <w:p w14:paraId="3F480FE5"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Codi 1:cànula de 2 mm</w:t>
      </w:r>
    </w:p>
    <w:p w14:paraId="593F2543"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Codi 2:cànula de 5 mm</w:t>
      </w:r>
    </w:p>
    <w:p w14:paraId="6D8DFB1B"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Codi 3:cànula de 6 mm – incompliments</w:t>
      </w:r>
    </w:p>
    <w:p w14:paraId="7F6CDA31"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Codi 4:catèter 5 FR</w:t>
      </w:r>
    </w:p>
    <w:p w14:paraId="600B406A"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Codi 5:catèter 15 FR</w:t>
      </w:r>
    </w:p>
    <w:p w14:paraId="2A0AD695"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Codi 6:catèter 25 FR</w:t>
      </w:r>
    </w:p>
    <w:p w14:paraId="6BB9E253" w14:textId="77777777" w:rsidR="00182272" w:rsidRPr="00BD2E11" w:rsidRDefault="00182272" w:rsidP="00182272">
      <w:pPr>
        <w:ind w:left="708"/>
        <w:jc w:val="both"/>
        <w:rPr>
          <w:rFonts w:asciiTheme="minorHAnsi" w:hAnsiTheme="minorHAnsi" w:cstheme="minorHAnsi"/>
          <w:i/>
          <w:sz w:val="22"/>
          <w:szCs w:val="22"/>
          <w:lang w:val="ca-ES"/>
        </w:rPr>
      </w:pPr>
    </w:p>
    <w:p w14:paraId="292CE9CE" w14:textId="77777777" w:rsidR="00182272" w:rsidRPr="00BD2E11" w:rsidRDefault="00182272" w:rsidP="00182272">
      <w:pPr>
        <w:ind w:left="708"/>
        <w:jc w:val="both"/>
        <w:rPr>
          <w:rFonts w:asciiTheme="minorHAnsi" w:hAnsiTheme="minorHAnsi" w:cstheme="minorHAnsi"/>
          <w:i/>
          <w:sz w:val="22"/>
          <w:szCs w:val="22"/>
          <w:lang w:val="ca-ES"/>
        </w:rPr>
      </w:pPr>
      <w:r w:rsidRPr="00BD2E11">
        <w:rPr>
          <w:rFonts w:asciiTheme="minorHAnsi" w:hAnsiTheme="minorHAnsi" w:cstheme="minorHAnsi"/>
          <w:i/>
          <w:sz w:val="22"/>
          <w:szCs w:val="22"/>
          <w:lang w:val="ca-ES"/>
        </w:rPr>
        <w:t xml:space="preserve">Resolució anticipada del contracte pels codis 1, 2 i 3. </w:t>
      </w:r>
    </w:p>
    <w:p w14:paraId="23DE523C" w14:textId="77777777" w:rsidR="00182272" w:rsidRPr="00BD2E11" w:rsidRDefault="00182272" w:rsidP="00182272">
      <w:pPr>
        <w:jc w:val="both"/>
        <w:rPr>
          <w:rFonts w:asciiTheme="minorHAnsi" w:hAnsiTheme="minorHAnsi" w:cstheme="minorHAnsi"/>
          <w:sz w:val="22"/>
          <w:szCs w:val="22"/>
          <w:lang w:val="ca-ES"/>
        </w:rPr>
      </w:pPr>
    </w:p>
    <w:p w14:paraId="41A29F2A" w14:textId="77777777" w:rsidR="00182272" w:rsidRPr="00BD2E11" w:rsidRDefault="00182272" w:rsidP="00182272">
      <w:pPr>
        <w:jc w:val="both"/>
        <w:rPr>
          <w:rFonts w:asciiTheme="minorHAnsi" w:hAnsiTheme="minorHAnsi" w:cstheme="minorHAnsi"/>
          <w:sz w:val="22"/>
          <w:szCs w:val="22"/>
          <w:u w:val="single"/>
          <w:lang w:val="ca-ES"/>
        </w:rPr>
      </w:pPr>
      <w:r w:rsidRPr="00BD2E11">
        <w:rPr>
          <w:rFonts w:asciiTheme="minorHAnsi" w:hAnsiTheme="minorHAnsi" w:cstheme="minorHAnsi"/>
          <w:sz w:val="22"/>
          <w:szCs w:val="22"/>
          <w:u w:val="single"/>
          <w:lang w:val="ca-ES"/>
        </w:rPr>
        <w:lastRenderedPageBreak/>
        <w:t>Efectes de la resolució anticipada del contracte</w:t>
      </w:r>
    </w:p>
    <w:p w14:paraId="52E56223" w14:textId="77777777" w:rsidR="00182272" w:rsidRPr="00BD2E11" w:rsidRDefault="00182272" w:rsidP="00182272">
      <w:pPr>
        <w:jc w:val="both"/>
        <w:rPr>
          <w:rFonts w:asciiTheme="minorHAnsi" w:hAnsiTheme="minorHAnsi" w:cstheme="minorHAnsi"/>
          <w:sz w:val="22"/>
          <w:szCs w:val="22"/>
          <w:lang w:val="ca-ES"/>
        </w:rPr>
      </w:pPr>
    </w:p>
    <w:p w14:paraId="16B1686C"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07547A01" w14:textId="77777777" w:rsidR="00182272" w:rsidRPr="00BD2E11" w:rsidRDefault="00182272" w:rsidP="00182272">
      <w:pPr>
        <w:jc w:val="both"/>
        <w:rPr>
          <w:rFonts w:asciiTheme="minorHAnsi" w:hAnsiTheme="minorHAnsi" w:cstheme="minorHAnsi"/>
          <w:sz w:val="22"/>
          <w:szCs w:val="22"/>
          <w:lang w:val="ca-ES"/>
        </w:rPr>
      </w:pPr>
    </w:p>
    <w:p w14:paraId="7ACFE4FD"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14:paraId="5043CB0F" w14:textId="77777777" w:rsidR="00182272" w:rsidRPr="00BD2E11" w:rsidRDefault="00182272" w:rsidP="00182272">
      <w:pPr>
        <w:jc w:val="both"/>
        <w:rPr>
          <w:rFonts w:asciiTheme="minorHAnsi" w:hAnsiTheme="minorHAnsi" w:cstheme="minorHAnsi"/>
          <w:sz w:val="22"/>
          <w:szCs w:val="22"/>
          <w:lang w:val="ca-ES"/>
        </w:rPr>
      </w:pPr>
    </w:p>
    <w:p w14:paraId="03C5E673"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També li seran aplicades les penalitats que s’han definit prèviament en els apartats anteriors.</w:t>
      </w:r>
    </w:p>
    <w:p w14:paraId="07459315" w14:textId="77777777" w:rsidR="00182272" w:rsidRPr="00BD2E11" w:rsidRDefault="00182272" w:rsidP="00182272">
      <w:pPr>
        <w:jc w:val="both"/>
        <w:rPr>
          <w:rFonts w:asciiTheme="minorHAnsi" w:hAnsiTheme="minorHAnsi" w:cstheme="minorHAnsi"/>
          <w:sz w:val="22"/>
          <w:szCs w:val="22"/>
          <w:lang w:val="ca-ES"/>
        </w:rPr>
      </w:pPr>
    </w:p>
    <w:p w14:paraId="587260C4"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6537F28F" w14:textId="77777777" w:rsidR="00182272" w:rsidRPr="00BD2E11" w:rsidRDefault="00182272" w:rsidP="00182272">
      <w:pPr>
        <w:jc w:val="both"/>
        <w:rPr>
          <w:rFonts w:asciiTheme="minorHAnsi" w:hAnsiTheme="minorHAnsi" w:cstheme="minorHAnsi"/>
          <w:sz w:val="22"/>
          <w:szCs w:val="22"/>
          <w:lang w:val="ca-ES"/>
        </w:rPr>
      </w:pPr>
    </w:p>
    <w:p w14:paraId="4332995D"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14:paraId="6DFB9E20" w14:textId="77777777" w:rsidR="00182272" w:rsidRPr="00BD2E11" w:rsidRDefault="00182272" w:rsidP="00182272">
      <w:pPr>
        <w:jc w:val="both"/>
        <w:rPr>
          <w:rFonts w:asciiTheme="minorHAnsi" w:hAnsiTheme="minorHAnsi" w:cstheme="minorHAnsi"/>
          <w:sz w:val="22"/>
          <w:szCs w:val="22"/>
          <w:lang w:val="ca-ES"/>
        </w:rPr>
      </w:pPr>
    </w:p>
    <w:p w14:paraId="7C0B41F3" w14:textId="77777777" w:rsidR="00182272" w:rsidRPr="00BD2E11" w:rsidRDefault="00182272" w:rsidP="00182272">
      <w:pPr>
        <w:jc w:val="both"/>
        <w:rPr>
          <w:rFonts w:asciiTheme="minorHAnsi" w:hAnsiTheme="minorHAnsi" w:cstheme="minorHAnsi"/>
          <w:sz w:val="22"/>
          <w:szCs w:val="22"/>
          <w:u w:val="single"/>
          <w:lang w:val="ca-ES"/>
        </w:rPr>
      </w:pPr>
      <w:r w:rsidRPr="00BD2E11">
        <w:rPr>
          <w:rFonts w:asciiTheme="minorHAnsi" w:hAnsiTheme="minorHAnsi" w:cstheme="minorHAnsi"/>
          <w:sz w:val="22"/>
          <w:szCs w:val="22"/>
          <w:u w:val="single"/>
          <w:lang w:val="ca-ES"/>
        </w:rPr>
        <w:t>Excepcions als efectes de prohibició de contractar</w:t>
      </w:r>
    </w:p>
    <w:p w14:paraId="70DF9E56" w14:textId="77777777" w:rsidR="00182272" w:rsidRPr="00BD2E11" w:rsidRDefault="00182272" w:rsidP="00182272">
      <w:pPr>
        <w:jc w:val="both"/>
        <w:rPr>
          <w:rFonts w:asciiTheme="minorHAnsi" w:hAnsiTheme="minorHAnsi" w:cstheme="minorHAnsi"/>
          <w:sz w:val="22"/>
          <w:szCs w:val="22"/>
          <w:lang w:val="ca-ES"/>
        </w:rPr>
      </w:pPr>
    </w:p>
    <w:p w14:paraId="397E4851"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44E871BC" w14:textId="77777777" w:rsidR="00182272" w:rsidRPr="00BD2E11" w:rsidRDefault="00182272" w:rsidP="00182272">
      <w:pPr>
        <w:jc w:val="both"/>
        <w:rPr>
          <w:rFonts w:asciiTheme="minorHAnsi" w:hAnsiTheme="minorHAnsi" w:cstheme="minorHAnsi"/>
          <w:sz w:val="22"/>
          <w:szCs w:val="22"/>
          <w:lang w:val="ca-ES"/>
        </w:rPr>
      </w:pPr>
    </w:p>
    <w:p w14:paraId="5280DFAA"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14:paraId="144A5D23" w14:textId="77777777" w:rsidR="00182272" w:rsidRPr="00BD2E11" w:rsidRDefault="00182272" w:rsidP="00182272">
      <w:pPr>
        <w:jc w:val="both"/>
        <w:rPr>
          <w:rFonts w:asciiTheme="minorHAnsi" w:hAnsiTheme="minorHAnsi" w:cstheme="minorHAnsi"/>
          <w:sz w:val="22"/>
          <w:szCs w:val="22"/>
          <w:lang w:val="ca-ES"/>
        </w:rPr>
      </w:pPr>
    </w:p>
    <w:p w14:paraId="738610EB" w14:textId="77777777" w:rsidR="00182272" w:rsidRPr="00BD2E11" w:rsidRDefault="00182272" w:rsidP="00182272">
      <w:pPr>
        <w:jc w:val="both"/>
        <w:rPr>
          <w:rFonts w:asciiTheme="minorHAnsi" w:hAnsiTheme="minorHAnsi" w:cstheme="minorHAnsi"/>
          <w:sz w:val="22"/>
          <w:szCs w:val="22"/>
          <w:lang w:val="ca-ES"/>
        </w:rPr>
      </w:pPr>
    </w:p>
    <w:p w14:paraId="6BE169EF" w14:textId="77777777" w:rsidR="00182272" w:rsidRPr="00BD2E11"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BD2E11">
        <w:rPr>
          <w:rFonts w:asciiTheme="minorHAnsi" w:hAnsiTheme="minorHAnsi" w:cstheme="minorHAnsi"/>
          <w:b/>
          <w:sz w:val="22"/>
          <w:szCs w:val="22"/>
          <w:lang w:val="ca-ES"/>
        </w:rPr>
        <w:t xml:space="preserve">Reincidència </w:t>
      </w:r>
    </w:p>
    <w:p w14:paraId="637805D2" w14:textId="77777777" w:rsidR="00182272" w:rsidRPr="00BD2E11" w:rsidRDefault="00182272" w:rsidP="00182272">
      <w:pPr>
        <w:spacing w:after="200" w:line="276" w:lineRule="auto"/>
        <w:contextualSpacing/>
        <w:jc w:val="both"/>
        <w:rPr>
          <w:rFonts w:asciiTheme="minorHAnsi" w:hAnsiTheme="minorHAnsi" w:cstheme="minorHAnsi"/>
          <w:sz w:val="22"/>
          <w:szCs w:val="22"/>
          <w:lang w:val="ca-ES"/>
        </w:rPr>
      </w:pPr>
    </w:p>
    <w:p w14:paraId="0FEC5032" w14:textId="77777777" w:rsidR="00182272" w:rsidRPr="00BD2E11" w:rsidRDefault="00182272" w:rsidP="00182272">
      <w:pPr>
        <w:spacing w:after="200" w:line="276" w:lineRule="auto"/>
        <w:contextualSpacing/>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14:paraId="463F29E8" w14:textId="77777777" w:rsidR="00182272" w:rsidRPr="00BD2E11" w:rsidRDefault="00182272" w:rsidP="00182272">
      <w:pPr>
        <w:spacing w:after="200" w:line="276" w:lineRule="auto"/>
        <w:contextualSpacing/>
        <w:jc w:val="both"/>
        <w:rPr>
          <w:rFonts w:asciiTheme="minorHAnsi" w:hAnsiTheme="minorHAnsi" w:cstheme="minorHAnsi"/>
          <w:sz w:val="22"/>
          <w:szCs w:val="22"/>
          <w:lang w:val="ca-ES"/>
        </w:rPr>
      </w:pPr>
    </w:p>
    <w:p w14:paraId="4A832C67" w14:textId="77777777" w:rsidR="00182272" w:rsidRPr="00BD2E11" w:rsidRDefault="00182272" w:rsidP="00182272">
      <w:pPr>
        <w:spacing w:after="200" w:line="276" w:lineRule="auto"/>
        <w:contextualSpacing/>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14:paraId="3B7B4B86" w14:textId="77777777" w:rsidR="00182272" w:rsidRPr="00BD2E11" w:rsidRDefault="00182272" w:rsidP="00182272">
      <w:pPr>
        <w:jc w:val="both"/>
        <w:rPr>
          <w:rFonts w:asciiTheme="minorHAnsi" w:hAnsiTheme="minorHAnsi" w:cstheme="minorHAnsi"/>
          <w:sz w:val="22"/>
          <w:szCs w:val="22"/>
          <w:lang w:val="ca-ES"/>
        </w:rPr>
      </w:pPr>
    </w:p>
    <w:p w14:paraId="3A0FF5F2" w14:textId="77777777" w:rsidR="00182272" w:rsidRPr="00BD2E11" w:rsidRDefault="00182272" w:rsidP="00182272">
      <w:pPr>
        <w:jc w:val="both"/>
        <w:rPr>
          <w:rFonts w:asciiTheme="minorHAnsi" w:hAnsiTheme="minorHAnsi" w:cstheme="minorHAnsi"/>
          <w:sz w:val="22"/>
          <w:szCs w:val="22"/>
          <w:lang w:val="ca-ES"/>
        </w:rPr>
      </w:pPr>
    </w:p>
    <w:p w14:paraId="4A5223D3" w14:textId="77777777" w:rsidR="00182272" w:rsidRPr="00BD2E11"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BD2E11">
        <w:rPr>
          <w:rFonts w:asciiTheme="minorHAnsi" w:hAnsiTheme="minorHAnsi" w:cstheme="minorHAnsi"/>
          <w:b/>
          <w:sz w:val="22"/>
          <w:szCs w:val="22"/>
          <w:lang w:val="ca-ES"/>
        </w:rPr>
        <w:t>Procediments</w:t>
      </w:r>
    </w:p>
    <w:p w14:paraId="5630AD66" w14:textId="77777777" w:rsidR="00182272" w:rsidRPr="00BD2E11" w:rsidRDefault="00182272" w:rsidP="00182272">
      <w:pPr>
        <w:jc w:val="both"/>
        <w:rPr>
          <w:rFonts w:asciiTheme="minorHAnsi" w:hAnsiTheme="minorHAnsi" w:cstheme="minorHAnsi"/>
          <w:sz w:val="22"/>
          <w:szCs w:val="22"/>
          <w:lang w:val="ca-ES"/>
        </w:rPr>
      </w:pPr>
    </w:p>
    <w:p w14:paraId="1B2DBBB9"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14:paraId="61829076" w14:textId="77777777" w:rsidR="00182272" w:rsidRPr="00BD2E11" w:rsidRDefault="00182272" w:rsidP="00182272">
      <w:pPr>
        <w:jc w:val="both"/>
        <w:rPr>
          <w:rFonts w:asciiTheme="minorHAnsi" w:hAnsiTheme="minorHAnsi" w:cstheme="minorHAnsi"/>
          <w:sz w:val="22"/>
          <w:szCs w:val="22"/>
          <w:u w:val="single"/>
          <w:lang w:val="ca-ES"/>
        </w:rPr>
      </w:pPr>
    </w:p>
    <w:p w14:paraId="36E0B3F5"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En tot cas es, donarà audiència a l’empresa contractista, i es procedirà d’acord amb l’article 191, 195 i 211 de la LCSP.</w:t>
      </w:r>
    </w:p>
    <w:p w14:paraId="2BA226A1" w14:textId="77777777" w:rsidR="00182272" w:rsidRPr="00BD2E11" w:rsidRDefault="00182272" w:rsidP="00182272">
      <w:pPr>
        <w:jc w:val="both"/>
        <w:rPr>
          <w:rFonts w:asciiTheme="minorHAnsi" w:hAnsiTheme="minorHAnsi" w:cstheme="minorHAnsi"/>
          <w:sz w:val="22"/>
          <w:szCs w:val="22"/>
          <w:u w:val="single"/>
          <w:lang w:val="ca-ES"/>
        </w:rPr>
      </w:pPr>
    </w:p>
    <w:p w14:paraId="37FCC8BC"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Els acords que adopti l’òrgan de contractació posaran fi a la via administrativa i seran executius immediatament.</w:t>
      </w:r>
    </w:p>
    <w:p w14:paraId="17AD93B2" w14:textId="77777777" w:rsidR="00182272" w:rsidRPr="00BD2E11" w:rsidRDefault="00182272" w:rsidP="00182272">
      <w:pPr>
        <w:jc w:val="both"/>
        <w:rPr>
          <w:rFonts w:asciiTheme="minorHAnsi" w:hAnsiTheme="minorHAnsi" w:cstheme="minorHAnsi"/>
          <w:sz w:val="22"/>
          <w:szCs w:val="22"/>
          <w:lang w:val="ca-ES"/>
        </w:rPr>
      </w:pPr>
    </w:p>
    <w:p w14:paraId="55E21E1B"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0DE4B5B7" w14:textId="77777777" w:rsidR="00182272" w:rsidRPr="00BD2E11" w:rsidRDefault="00182272" w:rsidP="00182272">
      <w:pPr>
        <w:jc w:val="both"/>
        <w:rPr>
          <w:rFonts w:asciiTheme="minorHAnsi" w:hAnsiTheme="minorHAnsi" w:cstheme="minorHAnsi"/>
          <w:sz w:val="22"/>
          <w:szCs w:val="22"/>
          <w:lang w:val="ca-ES"/>
        </w:rPr>
      </w:pPr>
    </w:p>
    <w:p w14:paraId="174D1ACF"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14:paraId="66204FF1" w14:textId="77777777" w:rsidR="00182272" w:rsidRPr="00BD2E11" w:rsidRDefault="00182272" w:rsidP="00182272">
      <w:pPr>
        <w:jc w:val="both"/>
        <w:rPr>
          <w:rFonts w:asciiTheme="minorHAnsi" w:hAnsiTheme="minorHAnsi" w:cstheme="minorHAnsi"/>
          <w:sz w:val="22"/>
          <w:szCs w:val="22"/>
          <w:lang w:val="ca-ES"/>
        </w:rPr>
      </w:pPr>
    </w:p>
    <w:p w14:paraId="0026ECC6"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Si s’acorda la resolució anticipada del contracte, l’expedient administratiu s’entendrà finalitzat amb la notificació de dita resolució.</w:t>
      </w:r>
    </w:p>
    <w:p w14:paraId="2DBF0D7D" w14:textId="77777777" w:rsidR="00182272" w:rsidRPr="00BD2E11" w:rsidRDefault="00182272" w:rsidP="00182272">
      <w:pPr>
        <w:jc w:val="both"/>
        <w:rPr>
          <w:rFonts w:asciiTheme="minorHAnsi" w:hAnsiTheme="minorHAnsi" w:cstheme="minorHAnsi"/>
          <w:sz w:val="22"/>
          <w:szCs w:val="22"/>
          <w:lang w:val="ca-ES"/>
        </w:rPr>
      </w:pPr>
    </w:p>
    <w:p w14:paraId="6B62F1B3" w14:textId="77777777" w:rsidR="00182272" w:rsidRPr="00BD2E11" w:rsidRDefault="00182272" w:rsidP="00182272">
      <w:pPr>
        <w:jc w:val="both"/>
        <w:rPr>
          <w:rFonts w:asciiTheme="minorHAnsi" w:hAnsiTheme="minorHAnsi" w:cstheme="minorHAnsi"/>
          <w:sz w:val="22"/>
          <w:szCs w:val="22"/>
          <w:u w:val="single"/>
          <w:lang w:val="ca-ES"/>
        </w:rPr>
      </w:pPr>
    </w:p>
    <w:p w14:paraId="10142ACA" w14:textId="77777777" w:rsidR="00182272" w:rsidRPr="00BD2E11" w:rsidRDefault="00182272" w:rsidP="00182272">
      <w:pPr>
        <w:jc w:val="both"/>
        <w:rPr>
          <w:rFonts w:asciiTheme="minorHAnsi" w:hAnsiTheme="minorHAnsi" w:cstheme="minorHAnsi"/>
          <w:sz w:val="22"/>
          <w:szCs w:val="22"/>
          <w:u w:val="single"/>
          <w:lang w:val="ca-ES"/>
        </w:rPr>
      </w:pPr>
      <w:r w:rsidRPr="00BD2E11">
        <w:rPr>
          <w:rFonts w:asciiTheme="minorHAnsi" w:hAnsiTheme="minorHAnsi" w:cstheme="minorHAnsi"/>
          <w:sz w:val="22"/>
          <w:szCs w:val="22"/>
          <w:u w:val="single"/>
          <w:lang w:val="ca-ES"/>
        </w:rPr>
        <w:t>Aplicació de penalitats econòmiques</w:t>
      </w:r>
    </w:p>
    <w:p w14:paraId="02F2C34E" w14:textId="77777777" w:rsidR="00182272" w:rsidRPr="00BD2E11" w:rsidRDefault="00182272" w:rsidP="00182272">
      <w:pPr>
        <w:jc w:val="both"/>
        <w:rPr>
          <w:rFonts w:asciiTheme="minorHAnsi" w:hAnsiTheme="minorHAnsi" w:cstheme="minorHAnsi"/>
          <w:sz w:val="22"/>
          <w:szCs w:val="22"/>
          <w:u w:val="single"/>
          <w:lang w:val="ca-ES"/>
        </w:rPr>
      </w:pPr>
    </w:p>
    <w:p w14:paraId="0DF8F9F2"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14:paraId="680A4E5D" w14:textId="77777777" w:rsidR="00182272" w:rsidRPr="00BD2E11" w:rsidRDefault="00182272" w:rsidP="00182272">
      <w:pPr>
        <w:jc w:val="both"/>
        <w:rPr>
          <w:rFonts w:asciiTheme="minorHAnsi" w:hAnsiTheme="minorHAnsi" w:cstheme="minorHAnsi"/>
          <w:sz w:val="22"/>
          <w:szCs w:val="22"/>
          <w:lang w:val="ca-ES"/>
        </w:rPr>
      </w:pPr>
      <w:bookmarkStart w:id="2" w:name="_GoBack"/>
    </w:p>
    <w:bookmarkEnd w:id="2"/>
    <w:p w14:paraId="19219836" w14:textId="77777777" w:rsidR="00182272" w:rsidRPr="00BD2E11" w:rsidRDefault="00182272" w:rsidP="00182272">
      <w:pPr>
        <w:jc w:val="both"/>
        <w:rPr>
          <w:rFonts w:asciiTheme="minorHAnsi" w:hAnsiTheme="minorHAnsi" w:cstheme="minorHAnsi"/>
          <w:sz w:val="22"/>
          <w:szCs w:val="22"/>
          <w:u w:val="single"/>
          <w:lang w:val="ca-ES"/>
        </w:rPr>
      </w:pPr>
    </w:p>
    <w:p w14:paraId="509B3199" w14:textId="77777777" w:rsidR="00182272" w:rsidRPr="00BD2E11" w:rsidRDefault="00182272" w:rsidP="00182272">
      <w:pPr>
        <w:jc w:val="both"/>
        <w:rPr>
          <w:rFonts w:asciiTheme="minorHAnsi" w:hAnsiTheme="minorHAnsi" w:cstheme="minorHAnsi"/>
          <w:sz w:val="22"/>
          <w:szCs w:val="22"/>
          <w:u w:val="single"/>
          <w:lang w:val="ca-ES"/>
        </w:rPr>
      </w:pPr>
      <w:r w:rsidRPr="00BD2E11">
        <w:rPr>
          <w:rFonts w:asciiTheme="minorHAnsi" w:hAnsiTheme="minorHAnsi" w:cstheme="minorHAnsi"/>
          <w:sz w:val="22"/>
          <w:szCs w:val="22"/>
          <w:u w:val="single"/>
          <w:lang w:val="ca-ES"/>
        </w:rPr>
        <w:t>Resolució anticipada del contracte</w:t>
      </w:r>
    </w:p>
    <w:p w14:paraId="296FEF7D" w14:textId="77777777" w:rsidR="00182272" w:rsidRPr="00BD2E11" w:rsidRDefault="00182272" w:rsidP="00182272">
      <w:pPr>
        <w:jc w:val="both"/>
        <w:rPr>
          <w:rFonts w:asciiTheme="minorHAnsi" w:hAnsiTheme="minorHAnsi" w:cstheme="minorHAnsi"/>
          <w:sz w:val="22"/>
          <w:szCs w:val="22"/>
          <w:lang w:val="ca-ES"/>
        </w:rPr>
      </w:pPr>
    </w:p>
    <w:p w14:paraId="2928E394"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7194DBDC" w14:textId="77777777" w:rsidR="00182272" w:rsidRPr="00BD2E11" w:rsidRDefault="00182272" w:rsidP="00182272">
      <w:pPr>
        <w:jc w:val="both"/>
        <w:rPr>
          <w:rFonts w:asciiTheme="minorHAnsi" w:hAnsiTheme="minorHAnsi" w:cstheme="minorHAnsi"/>
          <w:sz w:val="22"/>
          <w:szCs w:val="22"/>
          <w:lang w:val="ca-ES"/>
        </w:rPr>
      </w:pPr>
    </w:p>
    <w:p w14:paraId="6148A882"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14:paraId="769D0D3C" w14:textId="77777777" w:rsidR="00182272" w:rsidRPr="00BD2E11" w:rsidRDefault="00182272" w:rsidP="00182272">
      <w:pPr>
        <w:jc w:val="both"/>
        <w:rPr>
          <w:rFonts w:asciiTheme="minorHAnsi" w:hAnsiTheme="minorHAnsi" w:cstheme="minorHAnsi"/>
          <w:sz w:val="22"/>
          <w:szCs w:val="22"/>
          <w:lang w:val="ca-ES"/>
        </w:rPr>
      </w:pPr>
    </w:p>
    <w:p w14:paraId="394DA36F"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54CD245A" w14:textId="77777777" w:rsidR="00182272" w:rsidRPr="00BD2E11" w:rsidRDefault="00182272" w:rsidP="00182272">
      <w:pPr>
        <w:jc w:val="both"/>
        <w:rPr>
          <w:rFonts w:asciiTheme="minorHAnsi" w:hAnsiTheme="minorHAnsi" w:cstheme="minorHAnsi"/>
          <w:sz w:val="22"/>
          <w:szCs w:val="22"/>
          <w:lang w:val="ca-ES"/>
        </w:rPr>
      </w:pPr>
    </w:p>
    <w:p w14:paraId="3FE647B5"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La tramitació en els dos procediments serà el d’urgència.</w:t>
      </w:r>
    </w:p>
    <w:p w14:paraId="1231BE67" w14:textId="77777777" w:rsidR="00182272" w:rsidRPr="00BD2E11" w:rsidRDefault="00182272" w:rsidP="00182272">
      <w:pPr>
        <w:jc w:val="both"/>
        <w:rPr>
          <w:rFonts w:asciiTheme="minorHAnsi" w:hAnsiTheme="minorHAnsi" w:cstheme="minorHAnsi"/>
          <w:sz w:val="22"/>
          <w:szCs w:val="22"/>
          <w:lang w:val="ca-ES"/>
        </w:rPr>
      </w:pPr>
    </w:p>
    <w:p w14:paraId="0D037684"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6FEB5B0" w14:textId="77777777" w:rsidR="00182272" w:rsidRPr="00BD2E11" w:rsidRDefault="00182272" w:rsidP="00182272">
      <w:pPr>
        <w:jc w:val="both"/>
        <w:rPr>
          <w:rFonts w:asciiTheme="minorHAnsi" w:hAnsiTheme="minorHAnsi" w:cstheme="minorHAnsi"/>
          <w:sz w:val="22"/>
          <w:szCs w:val="22"/>
          <w:lang w:val="ca-ES"/>
        </w:rPr>
      </w:pPr>
    </w:p>
    <w:p w14:paraId="46C95733" w14:textId="77777777" w:rsidR="00182272" w:rsidRPr="00BD2E11" w:rsidRDefault="00182272" w:rsidP="00182272">
      <w:pPr>
        <w:jc w:val="both"/>
        <w:rPr>
          <w:rFonts w:asciiTheme="minorHAnsi" w:hAnsiTheme="minorHAnsi" w:cstheme="minorHAnsi"/>
          <w:sz w:val="22"/>
          <w:szCs w:val="22"/>
          <w:lang w:val="ca-ES"/>
        </w:rPr>
      </w:pPr>
      <w:r w:rsidRPr="00BD2E11">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BD2E11"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6D064" w14:textId="77777777" w:rsidR="00742AAE" w:rsidRDefault="00742AAE" w:rsidP="00F43205">
      <w:r>
        <w:separator/>
      </w:r>
    </w:p>
  </w:endnote>
  <w:endnote w:type="continuationSeparator" w:id="0">
    <w:p w14:paraId="34FF1C98" w14:textId="77777777"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E76F"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72C0D" w14:textId="77777777" w:rsidR="00742AAE" w:rsidRDefault="00742AAE" w:rsidP="00F43205">
      <w:r>
        <w:separator/>
      </w:r>
    </w:p>
  </w:footnote>
  <w:footnote w:type="continuationSeparator" w:id="0">
    <w:p w14:paraId="48A21919" w14:textId="77777777"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BD2E11"/>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6AEB43B5"/>
    <w:rsid w:val="796AE0F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6D8E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3.xml><?xml version="1.0" encoding="utf-8"?>
<ds:datastoreItem xmlns:ds="http://schemas.openxmlformats.org/officeDocument/2006/customXml" ds:itemID="{00BD23F8-DEC1-4DE8-9559-EDBE18942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513ADC-E747-4DE1-AAE1-8DA4596CC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1762</Words>
  <Characters>10049</Characters>
  <Application>Microsoft Office Word</Application>
  <DocSecurity>0</DocSecurity>
  <Lines>83</Lines>
  <Paragraphs>23</Paragraphs>
  <ScaleCrop>false</ScaleCrop>
  <Company>ICS</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7</cp:revision>
  <cp:lastPrinted>2023-03-13T13:08:00Z</cp:lastPrinted>
  <dcterms:created xsi:type="dcterms:W3CDTF">2023-03-13T13:21:00Z</dcterms:created>
  <dcterms:modified xsi:type="dcterms:W3CDTF">2025-11-26T13:26:00Z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